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FB6C3" w14:textId="4B5D4851" w:rsidR="00345098" w:rsidRDefault="00345098" w:rsidP="0034509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BE52CC8" wp14:editId="6ADA3400">
            <wp:extent cx="1922107" cy="1770792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NanuaLogo 33k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394" cy="179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2C1AF" w14:textId="77777777" w:rsidR="00345098" w:rsidRDefault="00345098" w:rsidP="00345098">
      <w:pPr>
        <w:rPr>
          <w:sz w:val="36"/>
          <w:szCs w:val="36"/>
        </w:rPr>
      </w:pPr>
    </w:p>
    <w:tbl>
      <w:tblPr>
        <w:tblStyle w:val="TableGrid"/>
        <w:tblW w:w="0" w:type="auto"/>
        <w:shd w:val="clear" w:color="auto" w:fill="003300"/>
        <w:tblLook w:val="04A0" w:firstRow="1" w:lastRow="0" w:firstColumn="1" w:lastColumn="0" w:noHBand="0" w:noVBand="1"/>
      </w:tblPr>
      <w:tblGrid>
        <w:gridCol w:w="15388"/>
      </w:tblGrid>
      <w:tr w:rsidR="00345098" w:rsidRPr="00345098" w14:paraId="7DF27F19" w14:textId="77777777" w:rsidTr="00345098">
        <w:trPr>
          <w:trHeight w:val="855"/>
        </w:trPr>
        <w:tc>
          <w:tcPr>
            <w:tcW w:w="15388" w:type="dxa"/>
            <w:shd w:val="clear" w:color="auto" w:fill="003300"/>
          </w:tcPr>
          <w:p w14:paraId="24A8E1FD" w14:textId="4BB585D3" w:rsidR="00345098" w:rsidRPr="00345098" w:rsidRDefault="00345098" w:rsidP="00345098">
            <w:pPr>
              <w:jc w:val="center"/>
              <w:rPr>
                <w:b/>
                <w:color w:val="FFFFFF" w:themeColor="background1"/>
                <w:sz w:val="72"/>
                <w:szCs w:val="36"/>
              </w:rPr>
            </w:pPr>
            <w:r w:rsidRPr="00345098">
              <w:rPr>
                <w:b/>
                <w:color w:val="FFFFFF" w:themeColor="background1"/>
                <w:sz w:val="72"/>
                <w:szCs w:val="36"/>
              </w:rPr>
              <w:t>STATEMENT OF POSITION ON ANIMAL WELFARE</w:t>
            </w:r>
          </w:p>
        </w:tc>
      </w:tr>
    </w:tbl>
    <w:p w14:paraId="398841AA" w14:textId="2106DDD3" w:rsidR="00345098" w:rsidRDefault="00345098" w:rsidP="00345098"/>
    <w:p w14:paraId="33A77207" w14:textId="77777777" w:rsidR="00345098" w:rsidRDefault="00345098" w:rsidP="00345098">
      <w:pPr>
        <w:pStyle w:val="Default"/>
      </w:pPr>
    </w:p>
    <w:p w14:paraId="39CE3628" w14:textId="16A3CCF6" w:rsidR="00345098" w:rsidRPr="00471D43" w:rsidRDefault="00345098" w:rsidP="00345098">
      <w:pPr>
        <w:pStyle w:val="Default"/>
        <w:jc w:val="center"/>
        <w:rPr>
          <w:sz w:val="48"/>
          <w:szCs w:val="28"/>
        </w:rPr>
      </w:pPr>
      <w:r w:rsidRPr="00471D43">
        <w:rPr>
          <w:sz w:val="48"/>
          <w:szCs w:val="28"/>
        </w:rPr>
        <w:t xml:space="preserve">IN ACCORDANCE WITH </w:t>
      </w:r>
      <w:r w:rsidRPr="00471D43">
        <w:rPr>
          <w:sz w:val="48"/>
          <w:szCs w:val="28"/>
        </w:rPr>
        <w:t>OUR</w:t>
      </w:r>
      <w:r w:rsidRPr="00471D43">
        <w:rPr>
          <w:sz w:val="48"/>
          <w:szCs w:val="28"/>
        </w:rPr>
        <w:t xml:space="preserve"> RULES &amp; REGULATIONS,</w:t>
      </w:r>
    </w:p>
    <w:p w14:paraId="1F78AA7E" w14:textId="3174E98F" w:rsidR="00345098" w:rsidRPr="00471D43" w:rsidRDefault="00345098" w:rsidP="00345098">
      <w:pPr>
        <w:jc w:val="center"/>
        <w:rPr>
          <w:sz w:val="48"/>
          <w:szCs w:val="28"/>
        </w:rPr>
      </w:pPr>
      <w:r w:rsidRPr="00471D43">
        <w:rPr>
          <w:sz w:val="48"/>
          <w:szCs w:val="28"/>
        </w:rPr>
        <w:t>THE FOLLOWING MUST BE ADHERED TO:</w:t>
      </w:r>
    </w:p>
    <w:p w14:paraId="6D30DE8D" w14:textId="06D6ABA1" w:rsidR="00345098" w:rsidRDefault="00345098" w:rsidP="00345098"/>
    <w:p w14:paraId="489EBC6C" w14:textId="2F07B757" w:rsidR="00345098" w:rsidRPr="00345098" w:rsidRDefault="00345098" w:rsidP="00345098">
      <w:pPr>
        <w:pStyle w:val="Default"/>
        <w:spacing w:before="240" w:after="240"/>
        <w:rPr>
          <w:sz w:val="32"/>
          <w:szCs w:val="22"/>
        </w:rPr>
      </w:pPr>
      <w:r w:rsidRPr="00345098">
        <w:rPr>
          <w:b/>
          <w:bCs/>
          <w:sz w:val="32"/>
          <w:szCs w:val="22"/>
        </w:rPr>
        <w:t xml:space="preserve">ANIMAL WELFARE </w:t>
      </w:r>
    </w:p>
    <w:p w14:paraId="0CAF5DFE" w14:textId="0A8319D0" w:rsidR="00345098" w:rsidRPr="00345098" w:rsidRDefault="00345098" w:rsidP="00345098">
      <w:pPr>
        <w:pStyle w:val="Default"/>
        <w:numPr>
          <w:ilvl w:val="0"/>
          <w:numId w:val="1"/>
        </w:numPr>
        <w:spacing w:before="240" w:after="240"/>
        <w:rPr>
          <w:sz w:val="32"/>
          <w:szCs w:val="22"/>
        </w:rPr>
      </w:pPr>
      <w:r w:rsidRPr="00345098">
        <w:rPr>
          <w:sz w:val="32"/>
          <w:szCs w:val="22"/>
        </w:rPr>
        <w:t xml:space="preserve">All horses shall at all times be treated humanely and with dignity, respect and compassion. The standard by which conduct or treatment will be measured is that which a reasonable person, informed and experienced in generally accepted equine training and exhibition procedure, or veterinary standards, would determine to be cruel, abusive or inhumane. </w:t>
      </w:r>
    </w:p>
    <w:p w14:paraId="3EB59C2F" w14:textId="62820186" w:rsidR="00345098" w:rsidRPr="00345098" w:rsidRDefault="00345098" w:rsidP="00345098">
      <w:pPr>
        <w:pStyle w:val="Default"/>
        <w:numPr>
          <w:ilvl w:val="0"/>
          <w:numId w:val="1"/>
        </w:numPr>
        <w:spacing w:before="240" w:after="240"/>
        <w:rPr>
          <w:sz w:val="32"/>
          <w:szCs w:val="22"/>
        </w:rPr>
      </w:pPr>
      <w:r w:rsidRPr="00345098">
        <w:rPr>
          <w:sz w:val="32"/>
          <w:szCs w:val="22"/>
        </w:rPr>
        <w:t xml:space="preserve">Upon a report or discovery of inhumane treatment, show management shall investigate the incident and report it to the AQHA using the AQHA procedure as supplied to the approved Show/Event management. </w:t>
      </w:r>
    </w:p>
    <w:p w14:paraId="74F3FF47" w14:textId="77777777" w:rsidR="00345098" w:rsidRPr="00345098" w:rsidRDefault="00345098" w:rsidP="00345098">
      <w:pPr>
        <w:pStyle w:val="Default"/>
        <w:spacing w:before="240" w:after="240"/>
        <w:rPr>
          <w:b/>
          <w:bCs/>
          <w:sz w:val="32"/>
          <w:szCs w:val="22"/>
        </w:rPr>
      </w:pPr>
    </w:p>
    <w:p w14:paraId="583598C8" w14:textId="3745344B" w:rsidR="00345098" w:rsidRPr="00345098" w:rsidRDefault="00345098" w:rsidP="00345098">
      <w:pPr>
        <w:pStyle w:val="Default"/>
        <w:spacing w:before="240" w:after="240"/>
        <w:rPr>
          <w:sz w:val="32"/>
          <w:szCs w:val="22"/>
        </w:rPr>
      </w:pPr>
      <w:r w:rsidRPr="00345098">
        <w:rPr>
          <w:b/>
          <w:bCs/>
          <w:sz w:val="32"/>
          <w:szCs w:val="22"/>
        </w:rPr>
        <w:t xml:space="preserve"> PROHIBITED CONDUCT </w:t>
      </w:r>
    </w:p>
    <w:p w14:paraId="1B33051A" w14:textId="2F3F8267" w:rsidR="00345098" w:rsidRPr="00345098" w:rsidRDefault="00345098" w:rsidP="00345098">
      <w:pPr>
        <w:pStyle w:val="Default"/>
        <w:numPr>
          <w:ilvl w:val="0"/>
          <w:numId w:val="1"/>
        </w:numPr>
        <w:spacing w:before="240" w:after="240"/>
        <w:rPr>
          <w:sz w:val="32"/>
          <w:szCs w:val="22"/>
        </w:rPr>
      </w:pPr>
      <w:r w:rsidRPr="00345098">
        <w:rPr>
          <w:sz w:val="32"/>
          <w:szCs w:val="22"/>
        </w:rPr>
        <w:t xml:space="preserve">When an exhibitor, owner, and/or his/her representative, acting on behalf of the exhibitor, is guilty of unsportsmanlike conduct and/or inhumane treatment of a horse, the </w:t>
      </w:r>
      <w:r w:rsidRPr="00345098">
        <w:rPr>
          <w:sz w:val="32"/>
          <w:szCs w:val="22"/>
        </w:rPr>
        <w:t>club</w:t>
      </w:r>
      <w:r w:rsidRPr="00345098">
        <w:rPr>
          <w:sz w:val="32"/>
          <w:szCs w:val="22"/>
        </w:rPr>
        <w:t xml:space="preserve"> can suspend the right of such exhibitor, owner and/or his/her representative acting on behalf of the exhibitor to participate in future approved shows for such a period as judged appropriate. </w:t>
      </w:r>
    </w:p>
    <w:p w14:paraId="06A66B94" w14:textId="0DC57726" w:rsidR="00345098" w:rsidRPr="00345098" w:rsidRDefault="00345098" w:rsidP="00345098">
      <w:pPr>
        <w:pStyle w:val="Default"/>
        <w:numPr>
          <w:ilvl w:val="0"/>
          <w:numId w:val="1"/>
        </w:numPr>
        <w:spacing w:before="240" w:after="240"/>
        <w:rPr>
          <w:sz w:val="32"/>
          <w:szCs w:val="22"/>
        </w:rPr>
      </w:pPr>
      <w:r w:rsidRPr="00345098">
        <w:rPr>
          <w:sz w:val="32"/>
          <w:szCs w:val="22"/>
        </w:rPr>
        <w:t>The</w:t>
      </w:r>
      <w:r w:rsidRPr="00345098">
        <w:rPr>
          <w:sz w:val="32"/>
          <w:szCs w:val="22"/>
        </w:rPr>
        <w:t xml:space="preserve"> Club</w:t>
      </w:r>
      <w:r w:rsidRPr="00345098">
        <w:rPr>
          <w:sz w:val="32"/>
          <w:szCs w:val="22"/>
        </w:rPr>
        <w:t xml:space="preserve"> can bar from participation in any event, all animals registered in such suspended person’s name according to </w:t>
      </w:r>
      <w:r w:rsidRPr="00345098">
        <w:rPr>
          <w:sz w:val="32"/>
          <w:szCs w:val="22"/>
        </w:rPr>
        <w:t xml:space="preserve">the </w:t>
      </w:r>
      <w:r w:rsidR="00471D43" w:rsidRPr="00345098">
        <w:rPr>
          <w:sz w:val="32"/>
          <w:szCs w:val="22"/>
        </w:rPr>
        <w:t>club’s</w:t>
      </w:r>
      <w:r w:rsidRPr="00345098">
        <w:rPr>
          <w:sz w:val="32"/>
          <w:szCs w:val="22"/>
        </w:rPr>
        <w:t xml:space="preserve"> records during the term of his/her suspension. </w:t>
      </w:r>
    </w:p>
    <w:p w14:paraId="105AFF00" w14:textId="77777777" w:rsidR="00345098" w:rsidRPr="00345098" w:rsidRDefault="00345098" w:rsidP="00345098">
      <w:pPr>
        <w:pStyle w:val="Default"/>
        <w:spacing w:before="240" w:after="240"/>
        <w:rPr>
          <w:sz w:val="32"/>
          <w:szCs w:val="22"/>
        </w:rPr>
      </w:pPr>
    </w:p>
    <w:p w14:paraId="2B9AC576" w14:textId="77777777" w:rsidR="00345098" w:rsidRPr="00345098" w:rsidRDefault="00345098" w:rsidP="00345098">
      <w:pPr>
        <w:pStyle w:val="Default"/>
        <w:spacing w:before="240" w:after="240"/>
        <w:rPr>
          <w:sz w:val="32"/>
          <w:szCs w:val="22"/>
        </w:rPr>
      </w:pPr>
      <w:r w:rsidRPr="00345098">
        <w:rPr>
          <w:b/>
          <w:bCs/>
          <w:sz w:val="32"/>
          <w:szCs w:val="22"/>
        </w:rPr>
        <w:t xml:space="preserve">41.7 HUMANE TREATMENT </w:t>
      </w:r>
    </w:p>
    <w:p w14:paraId="6B96197B" w14:textId="197091C7" w:rsidR="00345098" w:rsidRPr="00345098" w:rsidRDefault="00345098" w:rsidP="00345098">
      <w:pPr>
        <w:pStyle w:val="Default"/>
        <w:numPr>
          <w:ilvl w:val="0"/>
          <w:numId w:val="1"/>
        </w:numPr>
        <w:spacing w:before="240" w:after="240"/>
        <w:rPr>
          <w:sz w:val="32"/>
          <w:szCs w:val="22"/>
        </w:rPr>
      </w:pPr>
      <w:r w:rsidRPr="00345098">
        <w:rPr>
          <w:sz w:val="32"/>
          <w:szCs w:val="22"/>
        </w:rPr>
        <w:t xml:space="preserve">No person on </w:t>
      </w:r>
      <w:r w:rsidRPr="00345098">
        <w:rPr>
          <w:sz w:val="32"/>
          <w:szCs w:val="22"/>
        </w:rPr>
        <w:t xml:space="preserve">the </w:t>
      </w:r>
      <w:r w:rsidRPr="00345098">
        <w:rPr>
          <w:sz w:val="32"/>
          <w:szCs w:val="22"/>
        </w:rPr>
        <w:t>grounds</w:t>
      </w:r>
      <w:r w:rsidRPr="00345098">
        <w:rPr>
          <w:sz w:val="32"/>
          <w:szCs w:val="22"/>
        </w:rPr>
        <w:t xml:space="preserve"> in any</w:t>
      </w:r>
      <w:r w:rsidRPr="00345098">
        <w:rPr>
          <w:sz w:val="32"/>
          <w:szCs w:val="22"/>
        </w:rPr>
        <w:t xml:space="preserve"> areas may treat a horse in an inhumane manner which includes, but is not limited to: </w:t>
      </w:r>
    </w:p>
    <w:p w14:paraId="785C66D0" w14:textId="72D06E72" w:rsidR="00345098" w:rsidRPr="00345098" w:rsidRDefault="00345098" w:rsidP="00EA77E2">
      <w:pPr>
        <w:pStyle w:val="Default"/>
        <w:numPr>
          <w:ilvl w:val="0"/>
          <w:numId w:val="4"/>
        </w:numPr>
        <w:spacing w:before="240" w:after="240"/>
        <w:ind w:right="89"/>
        <w:rPr>
          <w:sz w:val="32"/>
          <w:szCs w:val="22"/>
        </w:rPr>
      </w:pPr>
      <w:r w:rsidRPr="00345098">
        <w:rPr>
          <w:sz w:val="32"/>
          <w:szCs w:val="22"/>
        </w:rPr>
        <w:t xml:space="preserve">Placing an object in a horse’s mouth so as to cause undue discomfort or distress; </w:t>
      </w:r>
    </w:p>
    <w:p w14:paraId="0BE11F65" w14:textId="0C136201" w:rsidR="00345098" w:rsidRPr="00345098" w:rsidRDefault="00345098" w:rsidP="00EA77E2">
      <w:pPr>
        <w:pStyle w:val="Default"/>
        <w:numPr>
          <w:ilvl w:val="0"/>
          <w:numId w:val="4"/>
        </w:numPr>
        <w:spacing w:before="240" w:after="240"/>
        <w:ind w:right="89"/>
        <w:rPr>
          <w:sz w:val="32"/>
          <w:szCs w:val="22"/>
        </w:rPr>
      </w:pPr>
      <w:r w:rsidRPr="00345098">
        <w:rPr>
          <w:sz w:val="32"/>
          <w:szCs w:val="22"/>
        </w:rPr>
        <w:t xml:space="preserve">Tying a horse in a manner as to cause undue discomfort or distress in a stall, trailer or whilst lunging; </w:t>
      </w:r>
    </w:p>
    <w:p w14:paraId="567E1379" w14:textId="5EA37975" w:rsidR="00345098" w:rsidRPr="00345098" w:rsidRDefault="00345098" w:rsidP="00EA77E2">
      <w:pPr>
        <w:pStyle w:val="Default"/>
        <w:numPr>
          <w:ilvl w:val="0"/>
          <w:numId w:val="4"/>
        </w:numPr>
        <w:spacing w:before="240" w:after="240"/>
        <w:ind w:right="89"/>
        <w:rPr>
          <w:sz w:val="32"/>
          <w:szCs w:val="22"/>
        </w:rPr>
      </w:pPr>
      <w:r w:rsidRPr="00345098">
        <w:rPr>
          <w:sz w:val="32"/>
          <w:szCs w:val="22"/>
        </w:rPr>
        <w:t xml:space="preserve">Letting blood from a horse; </w:t>
      </w:r>
    </w:p>
    <w:p w14:paraId="3DBDE21F" w14:textId="40776714" w:rsidR="00345098" w:rsidRPr="00345098" w:rsidRDefault="00345098" w:rsidP="00EA77E2">
      <w:pPr>
        <w:pStyle w:val="Default"/>
        <w:numPr>
          <w:ilvl w:val="0"/>
          <w:numId w:val="4"/>
        </w:numPr>
        <w:spacing w:before="240" w:after="240"/>
        <w:ind w:right="89"/>
        <w:rPr>
          <w:sz w:val="32"/>
          <w:szCs w:val="22"/>
        </w:rPr>
      </w:pPr>
      <w:r w:rsidRPr="00345098">
        <w:rPr>
          <w:sz w:val="32"/>
          <w:szCs w:val="22"/>
        </w:rPr>
        <w:t xml:space="preserve">Use of inhumane equipment, including, but not limited to, saw tooth bit, hock hobbles, tack collars or tack hackamores; </w:t>
      </w:r>
    </w:p>
    <w:p w14:paraId="38989EF2" w14:textId="3FBA417C" w:rsidR="00345098" w:rsidRPr="00345098" w:rsidRDefault="00345098" w:rsidP="00EA77E2">
      <w:pPr>
        <w:pStyle w:val="Default"/>
        <w:numPr>
          <w:ilvl w:val="0"/>
          <w:numId w:val="4"/>
        </w:numPr>
        <w:spacing w:before="240" w:after="240"/>
        <w:ind w:right="89"/>
        <w:rPr>
          <w:sz w:val="32"/>
          <w:szCs w:val="22"/>
        </w:rPr>
      </w:pPr>
      <w:r w:rsidRPr="00345098">
        <w:rPr>
          <w:sz w:val="32"/>
          <w:szCs w:val="22"/>
        </w:rPr>
        <w:t xml:space="preserve">Use of inhumane training techniques or methods such as poling – striking horses’ legs with an object (i.e. tack poles, jump poles, etc.) or use of a bit to reprimand a horse; </w:t>
      </w:r>
    </w:p>
    <w:p w14:paraId="52168207" w14:textId="676EF601" w:rsidR="00345098" w:rsidRPr="00345098" w:rsidRDefault="00345098" w:rsidP="00EA77E2">
      <w:pPr>
        <w:pStyle w:val="Default"/>
        <w:numPr>
          <w:ilvl w:val="0"/>
          <w:numId w:val="4"/>
        </w:numPr>
        <w:spacing w:before="240" w:after="240"/>
        <w:ind w:right="89"/>
        <w:rPr>
          <w:sz w:val="32"/>
          <w:szCs w:val="22"/>
        </w:rPr>
      </w:pPr>
      <w:r w:rsidRPr="00345098">
        <w:rPr>
          <w:sz w:val="32"/>
          <w:szCs w:val="22"/>
        </w:rPr>
        <w:t xml:space="preserve">Any item or appliance that restricts movement or circulation of the tail; or </w:t>
      </w:r>
    </w:p>
    <w:p w14:paraId="7483023F" w14:textId="092BDAFC" w:rsidR="00345098" w:rsidRDefault="00345098" w:rsidP="00EA77E2">
      <w:pPr>
        <w:pStyle w:val="Default"/>
        <w:numPr>
          <w:ilvl w:val="0"/>
          <w:numId w:val="4"/>
        </w:numPr>
        <w:spacing w:before="240" w:after="240"/>
        <w:ind w:right="89"/>
      </w:pPr>
      <w:r w:rsidRPr="00EA77E2">
        <w:rPr>
          <w:sz w:val="32"/>
          <w:szCs w:val="22"/>
        </w:rPr>
        <w:t xml:space="preserve">Intentional inhumane treatment that results in bleeding. </w:t>
      </w:r>
    </w:p>
    <w:sectPr w:rsidR="00345098" w:rsidSect="00EA77E2">
      <w:footerReference w:type="default" r:id="rId8"/>
      <w:pgSz w:w="16838" w:h="23811" w:code="8"/>
      <w:pgMar w:top="720" w:right="720" w:bottom="1276" w:left="720" w:header="709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D21F7" w14:textId="77777777" w:rsidR="00693BEF" w:rsidRDefault="00693BEF" w:rsidP="00EA77E2">
      <w:r>
        <w:separator/>
      </w:r>
    </w:p>
  </w:endnote>
  <w:endnote w:type="continuationSeparator" w:id="0">
    <w:p w14:paraId="36C4FC9F" w14:textId="77777777" w:rsidR="00693BEF" w:rsidRDefault="00693BEF" w:rsidP="00EA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120F7" w14:textId="44AAA954" w:rsidR="00EA77E2" w:rsidRPr="00EA77E2" w:rsidRDefault="00EA77E2" w:rsidP="00EA77E2">
    <w:pPr>
      <w:pStyle w:val="Footer"/>
      <w:pBdr>
        <w:bottom w:val="single" w:sz="6" w:space="1" w:color="auto"/>
      </w:pBdr>
      <w:jc w:val="center"/>
      <w:rPr>
        <w:sz w:val="10"/>
      </w:rPr>
    </w:pPr>
  </w:p>
  <w:p w14:paraId="2B16F2E8" w14:textId="5AFF3A03" w:rsidR="00EA77E2" w:rsidRDefault="00EA77E2" w:rsidP="00EA77E2">
    <w:pPr>
      <w:pStyle w:val="Footer"/>
      <w:jc w:val="center"/>
    </w:pPr>
    <w:r>
      <w:t xml:space="preserve">ABN: 93 778 453 913                                                                                    </w:t>
    </w:r>
    <w:r w:rsidRPr="00EA77E2">
      <w:t>www.nanua.net</w:t>
    </w:r>
    <w:r>
      <w:t xml:space="preserve">                       </w:t>
    </w:r>
    <w:r>
      <w:t xml:space="preserve">                                              </w:t>
    </w:r>
    <w:r>
      <w:t xml:space="preserve">                    </w:t>
    </w:r>
    <w:r>
      <w:t xml:space="preserve"> secretary@nanua.net</w:t>
    </w:r>
  </w:p>
  <w:p w14:paraId="2C167677" w14:textId="77777777" w:rsidR="00EA77E2" w:rsidRDefault="00EA7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F2759" w14:textId="77777777" w:rsidR="00693BEF" w:rsidRDefault="00693BEF" w:rsidP="00EA77E2">
      <w:r>
        <w:separator/>
      </w:r>
    </w:p>
  </w:footnote>
  <w:footnote w:type="continuationSeparator" w:id="0">
    <w:p w14:paraId="6886122C" w14:textId="77777777" w:rsidR="00693BEF" w:rsidRDefault="00693BEF" w:rsidP="00EA7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51BDA"/>
    <w:multiLevelType w:val="hybridMultilevel"/>
    <w:tmpl w:val="4AC85C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900FE"/>
    <w:multiLevelType w:val="hybridMultilevel"/>
    <w:tmpl w:val="FDB817F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42C94"/>
    <w:multiLevelType w:val="hybridMultilevel"/>
    <w:tmpl w:val="DDE42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424A7"/>
    <w:multiLevelType w:val="hybridMultilevel"/>
    <w:tmpl w:val="60BED96A"/>
    <w:lvl w:ilvl="0" w:tplc="9CEA4E4C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94E4C"/>
    <w:multiLevelType w:val="hybridMultilevel"/>
    <w:tmpl w:val="E8D4C3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92CCA"/>
    <w:multiLevelType w:val="hybridMultilevel"/>
    <w:tmpl w:val="E9A4D292"/>
    <w:lvl w:ilvl="0" w:tplc="0C090015">
      <w:start w:val="1"/>
      <w:numFmt w:val="upp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98"/>
    <w:rsid w:val="00345098"/>
    <w:rsid w:val="00471D43"/>
    <w:rsid w:val="00534C7A"/>
    <w:rsid w:val="005A072F"/>
    <w:rsid w:val="00693BEF"/>
    <w:rsid w:val="00893411"/>
    <w:rsid w:val="00C44F94"/>
    <w:rsid w:val="00EA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20357"/>
  <w15:chartTrackingRefBased/>
  <w15:docId w15:val="{C91BCCA2-30DB-45A5-B62C-58A694CE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32"/>
        <w:szCs w:val="28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4C7A"/>
    <w:pPr>
      <w:spacing w:before="0" w:after="0"/>
    </w:pPr>
    <w:rPr>
      <w:rFonts w:cs="Arial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5098"/>
    <w:pPr>
      <w:autoSpaceDE w:val="0"/>
      <w:autoSpaceDN w:val="0"/>
      <w:adjustRightInd w:val="0"/>
      <w:spacing w:before="0" w:after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4509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77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7E2"/>
    <w:rPr>
      <w:rFonts w:cs="Arial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A77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7E2"/>
    <w:rPr>
      <w:rFonts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A77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Lee-Anne Bright</dc:creator>
  <cp:keywords/>
  <dc:description/>
  <cp:lastModifiedBy>Lee-Anne Bright</cp:lastModifiedBy>
  <cp:revision>2</cp:revision>
  <dcterms:created xsi:type="dcterms:W3CDTF">2018-06-28T08:01:00Z</dcterms:created>
  <dcterms:modified xsi:type="dcterms:W3CDTF">2018-06-28T08:16:00Z</dcterms:modified>
</cp:coreProperties>
</file>